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6"/>
        <w:rPr>
          <w:rFonts w:hint="eastAsia" w:ascii="SimHei" w:hAnsi="SimHei" w:eastAsia="SimHei" w:cs="SimHei"/>
          <w:sz w:val="31"/>
          <w:szCs w:val="31"/>
          <w:lang w:val="en-US" w:eastAsia="zh-CN"/>
        </w:rPr>
      </w:pPr>
      <w:r>
        <w:rPr>
          <w:rFonts w:ascii="SimHei" w:hAnsi="SimHei" w:eastAsia="SimHei" w:cs="SimHei"/>
          <w:spacing w:val="-11"/>
          <w:sz w:val="31"/>
          <w:szCs w:val="31"/>
        </w:rPr>
        <w:t>附件</w:t>
      </w:r>
      <w:r>
        <w:rPr>
          <w:rFonts w:ascii="SimHei" w:hAnsi="SimHei" w:eastAsia="SimHei" w:cs="SimHei"/>
          <w:spacing w:val="-87"/>
          <w:sz w:val="31"/>
          <w:szCs w:val="31"/>
        </w:rPr>
        <w:t xml:space="preserve"> </w:t>
      </w:r>
      <w:r>
        <w:rPr>
          <w:rFonts w:hint="eastAsia" w:ascii="SimHei" w:hAnsi="SimHei" w:eastAsia="SimHei" w:cs="SimHei"/>
          <w:spacing w:val="-87"/>
          <w:sz w:val="31"/>
          <w:szCs w:val="31"/>
          <w:lang w:val="en-US" w:eastAsia="zh-CN"/>
        </w:rPr>
        <w:t>2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603" w:lineRule="exact"/>
        <w:ind w:left="1333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3"/>
          <w:sz w:val="44"/>
          <w:szCs w:val="44"/>
        </w:rPr>
        <w:t>职称申报人员公示证明（模板）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经审查，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 同志提供的职称申报材料和业绩情况真实、有效、准确、无误，其《专业技术人员任职资格申报材料一览表》 已按照规定于 XX 年 XX 月 XX 日 —XX 月 XX日在本单位公示五个工作日，公示期间未收到对该同志的任何反映。经研究，同意推荐该同志参加 XXXX（所申报职称资格名称）职称评审。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leftChars="2300"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单位（盖章）：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leftChars="2300"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Hei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1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6E71"/>
    <w:rsid w:val="7A7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2025-07-02T09:00:00Z</dcterms:created>
  <dc:creator>kylin</dc:creator>
  <cp:lastModifiedBy>kylin</cp:lastModifiedBy>
  <dcterms:modified xsi:type="dcterms:W3CDTF">2025-07-02T09:00:41Z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